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right"/>
        <w:textAlignment w:val="auto"/>
        <w:rPr>
          <w:rFonts w:hint="eastAsia" w:ascii="仿宋_GB2312" w:hAnsi="仿宋_GB2312" w:eastAsia="仿宋_GB2312" w:cs="仿宋_GB2312"/>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right"/>
        <w:textAlignment w:val="auto"/>
        <w:rPr>
          <w:rFonts w:hint="eastAsia"/>
          <w:color w:val="auto"/>
          <w:sz w:val="24"/>
          <w:szCs w:val="24"/>
          <w:lang w:eastAsia="zh-CN"/>
        </w:rPr>
      </w:pPr>
    </w:p>
    <w:p>
      <w:pPr>
        <w:wordWrap w:val="0"/>
        <w:jc w:val="right"/>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eastAsia="zh-CN"/>
        </w:rPr>
        <w:t>定</w:t>
      </w:r>
      <w:r>
        <w:rPr>
          <w:rFonts w:hint="eastAsia" w:ascii="仿宋_GB2312" w:hAnsi="仿宋_GB2312" w:eastAsia="仿宋_GB2312" w:cs="仿宋_GB2312"/>
          <w:color w:val="auto"/>
          <w:sz w:val="32"/>
          <w:szCs w:val="32"/>
          <w:u w:val="none"/>
          <w:lang w:val="en-US" w:eastAsia="zh-CN"/>
        </w:rPr>
        <w:t>开管审环评函</w:t>
      </w:r>
      <w:r>
        <w:rPr>
          <w:rFonts w:hint="eastAsia" w:ascii="仿宋_GB2312" w:hAnsi="仿宋_GB2312" w:eastAsia="仿宋_GB2312" w:cs="仿宋_GB2312"/>
          <w:color w:val="auto"/>
          <w:kern w:val="0"/>
          <w:sz w:val="32"/>
          <w:szCs w:val="32"/>
          <w:lang w:val="en-US" w:eastAsia="zh-CN" w:bidi="ar"/>
        </w:rPr>
        <w:t xml:space="preserve">〔2022〕1号  </w:t>
      </w:r>
    </w:p>
    <w:p>
      <w:pPr>
        <w:pStyle w:val="2"/>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auto"/>
        <w:rPr>
          <w:rFonts w:hint="eastAsia" w:ascii="仿宋" w:hAnsi="仿宋" w:eastAsia="仿宋" w:cs="仿宋"/>
          <w:color w:val="auto"/>
          <w:sz w:val="32"/>
          <w:szCs w:val="32"/>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right"/>
        <w:textAlignment w:val="auto"/>
        <w:rPr>
          <w:rFonts w:hint="eastAsia" w:ascii="仿宋" w:hAnsi="仿宋" w:eastAsia="仿宋" w:cs="仿宋"/>
          <w:color w:val="auto"/>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color w:val="auto"/>
          <w:spacing w:val="-6"/>
          <w:sz w:val="44"/>
          <w:szCs w:val="44"/>
        </w:rPr>
      </w:pPr>
      <w:r>
        <w:rPr>
          <w:rFonts w:hint="eastAsia" w:ascii="方正小标宋简体" w:hAnsi="方正小标宋简体" w:eastAsia="方正小标宋简体" w:cs="方正小标宋简体"/>
          <w:b w:val="0"/>
          <w:bCs w:val="0"/>
          <w:color w:val="auto"/>
          <w:spacing w:val="-6"/>
          <w:kern w:val="0"/>
          <w:sz w:val="44"/>
          <w:szCs w:val="44"/>
          <w:lang w:val="en-US" w:eastAsia="zh-CN" w:bidi="ar"/>
        </w:rPr>
        <w:t>定襄经济技术开发区管理委员会行政审批局</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val="0"/>
          <w:color w:val="auto"/>
          <w:spacing w:val="-6"/>
          <w:kern w:val="0"/>
          <w:sz w:val="44"/>
          <w:szCs w:val="44"/>
          <w:lang w:val="en-US" w:eastAsia="zh-CN" w:bidi="ar"/>
        </w:rPr>
      </w:pPr>
      <w:r>
        <w:rPr>
          <w:rFonts w:hint="eastAsia" w:ascii="方正小标宋简体" w:hAnsi="方正小标宋简体" w:eastAsia="方正小标宋简体" w:cs="方正小标宋简体"/>
          <w:b w:val="0"/>
          <w:bCs w:val="0"/>
          <w:color w:val="auto"/>
          <w:spacing w:val="-6"/>
          <w:kern w:val="0"/>
          <w:sz w:val="44"/>
          <w:szCs w:val="44"/>
          <w:lang w:val="en-US" w:eastAsia="zh-CN" w:bidi="ar"/>
        </w:rPr>
        <w:t>关于山西天宝集团新能源发展有限公司</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b w:val="0"/>
          <w:bCs w:val="0"/>
          <w:color w:val="auto"/>
          <w:spacing w:val="-6"/>
          <w:kern w:val="0"/>
          <w:sz w:val="44"/>
          <w:szCs w:val="44"/>
          <w:lang w:val="en-US" w:eastAsia="zh-CN" w:bidi="ar"/>
        </w:rPr>
      </w:pPr>
      <w:r>
        <w:rPr>
          <w:rFonts w:hint="eastAsia" w:ascii="方正小标宋简体" w:hAnsi="方正小标宋简体" w:eastAsia="方正小标宋简体" w:cs="方正小标宋简体"/>
          <w:b w:val="0"/>
          <w:bCs w:val="0"/>
          <w:color w:val="auto"/>
          <w:spacing w:val="-6"/>
          <w:kern w:val="0"/>
          <w:sz w:val="44"/>
          <w:szCs w:val="44"/>
          <w:lang w:val="en-US" w:eastAsia="zh-CN" w:bidi="ar"/>
        </w:rPr>
        <w:t>年拆解1万辆报废机动车拆解线项目</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pacing w:val="-6"/>
          <w:kern w:val="0"/>
          <w:sz w:val="44"/>
          <w:szCs w:val="44"/>
          <w:lang w:val="en-US" w:eastAsia="zh-CN" w:bidi="ar"/>
        </w:rPr>
        <w:t>环境影响报告表的批复</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rPr>
          <w:rFonts w:hint="eastAsia" w:ascii="仿宋_GB2312" w:hAnsi="仿宋_GB2312" w:eastAsia="仿宋_GB2312"/>
          <w:color w:val="auto"/>
          <w:sz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山西天宝集团新能源发展有限公司:</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你单位报送的《关于〈山西天宝集团新能源发展有限公司年拆解1万辆报废机动车拆解线项目环境影响报告表（以下简称《报告表》）〉报批的申请》和报告表技术审查意见收悉。经专家评审会研究，现批复如下：</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一、你单位拟在定襄县永旺保税物流园内进行《山西天宝集团新能源发展有限公司年拆解1万辆报废机动车拆解线项目》，主要建设内容包括：主要建设拆解车间、办公楼，购置剪切切割设备、拆解设备等。项目总投资5600万元，其中环保投资15万元。本项目由定襄县行政审批服务管理局予以备案，项目代码为</w:t>
      </w:r>
      <w:r>
        <w:rPr>
          <w:rFonts w:hint="eastAsia" w:ascii="仿宋_GB2312" w:hAnsi="仿宋_GB2312" w:eastAsia="仿宋_GB2312" w:cs="仿宋_GB2312"/>
          <w:color w:val="auto"/>
          <w:sz w:val="32"/>
          <w:lang w:val="en-US" w:eastAsia="zh-CN"/>
        </w:rPr>
        <w:fldChar w:fldCharType="begin"/>
      </w:r>
      <w:r>
        <w:rPr>
          <w:rFonts w:hint="eastAsia" w:ascii="仿宋_GB2312" w:hAnsi="仿宋_GB2312" w:eastAsia="仿宋_GB2312" w:cs="仿宋_GB2312"/>
          <w:color w:val="auto"/>
          <w:sz w:val="32"/>
          <w:lang w:val="en-US" w:eastAsia="zh-CN"/>
        </w:rPr>
        <w:instrText xml:space="preserve"> HYPERLINK "javascript:toDoWorkDetailBACX("a2a1c3ae37c24ce59adf03a1887b5f88","140921","0","03","YSTG","6F73E601C6B649901505F0B939E5ADBB","2f7b807c539d4822ad2a596be599fc52","%E5%B9%B4%E6%8B%86%E8%A7%A31%E4%B8%87%E8%BE%86%E6%8A%A5%E5%BA%9F%E6%9C%BA%E5%8A%A8%E8%BD%A6%E6%8B%86%E8%A7%A3%E7%BA%BF%E9%A1%B9%E7%9B%AE","B10019","B10019","%E5%AE%9A%E8%A5%84%E5%8E%BF","2112-140921-89-01-927327","%E5%86%85%E8%B5%84%E5%9B%BA%E5%AE%9A%E8%B5%84%E4%BA%A7%E6%8A%95%E8%B5%84%E9%A1%B9%E7%9B%AE%E5%A4%87%E6%A1%88","ac9cd50f50954942b3f31bf7196f8332","E69EB1987E6443787D3C3D11C5B56F9F","%E5%B9%B4%E6%8B%86%E8%A7%A31%E4%B8%87%E8%BE%86%E6%8A%A5%E5%BA%9F%E6%9C%BA%E5%8A%A8%E8%BD%A6%E6%8B%86%E8%A7%A3%E7%BA%BF%E9%A1%B9%E7%9B%AE","%E4%BC%81%E4%B8%9A%E6%8A%95%E8%B5%84%E9%A1%B9%E7%9B%AE%E5%A4%87%E6%A1%88","1","d450dbcac44a4d498635fce980fa8292","0","1")" </w:instrText>
      </w:r>
      <w:r>
        <w:rPr>
          <w:rFonts w:hint="eastAsia" w:ascii="仿宋_GB2312" w:hAnsi="仿宋_GB2312" w:eastAsia="仿宋_GB2312" w:cs="仿宋_GB2312"/>
          <w:color w:val="auto"/>
          <w:sz w:val="32"/>
          <w:lang w:val="en-US" w:eastAsia="zh-CN"/>
        </w:rPr>
        <w:fldChar w:fldCharType="separate"/>
      </w:r>
      <w:r>
        <w:rPr>
          <w:rFonts w:hint="eastAsia" w:ascii="仿宋_GB2312" w:hAnsi="仿宋_GB2312" w:eastAsia="仿宋_GB2312" w:cs="仿宋_GB2312"/>
          <w:color w:val="auto"/>
          <w:sz w:val="32"/>
          <w:lang w:val="en-US" w:eastAsia="zh-CN"/>
        </w:rPr>
        <w:t>2112-140921-89-01-927327</w:t>
      </w:r>
      <w:r>
        <w:rPr>
          <w:rFonts w:hint="eastAsia" w:ascii="仿宋_GB2312" w:hAnsi="仿宋_GB2312" w:eastAsia="仿宋_GB2312" w:cs="仿宋_GB2312"/>
          <w:color w:val="auto"/>
          <w:sz w:val="32"/>
          <w:lang w:val="en-US" w:eastAsia="zh-CN"/>
        </w:rPr>
        <w:fldChar w:fldCharType="end"/>
      </w:r>
      <w:r>
        <w:rPr>
          <w:rFonts w:hint="eastAsia" w:ascii="仿宋_GB2312" w:hAnsi="仿宋_GB2312" w:eastAsia="仿宋_GB2312" w:cs="仿宋_GB2312"/>
          <w:color w:val="auto"/>
          <w:sz w:val="32"/>
          <w:lang w:val="en-US" w:eastAsia="zh-CN"/>
        </w:rPr>
        <w:t>。根据“报告表”结论，在落实各项环境保护措施的前提下，污染物能够达标排放，并符合总量控制要求，我局原则同意《报告表》中所列的建设项目的性质、规模、地点、拟采取的环境保护措施及相关要求。</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二、项目设计、建设和运行管理中应重点做好以下工作：</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1、认真落实施工期污水、扬尘、噪声、固废等污染防治措施。噪音实施严格控制；采取湿式作业，定期对施工作业场地进行洒水，有效抑制粉尘；容易起尘的工程材料堆放整齐，采取覆盖或防尘布、覆盖网、配合定期喷洒粉尘抑制剂等措施，防止风蚀扬尘，对车辆进行清洗，不得将大量土、泥、碎片等物体带到厂外，且运输车辆加盖蓬布，严格控制和规范车辆运输量和方式，容易产生粉尘的物料不得高过车辆两边和尾部的挡板，严格控制物料的洒落；建筑垃圾、生活垃圾及时清运，送环卫部门指定地点处置；施工废水经沉淀处理后回用于运输车辆冲洗以及施工场地的洒水抑尘等，不得外排。</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2、落实运营期污废水污染防治措施。生活污水排入化粪池，化粪池定期清掏；车辆冲洗废水进入厂内一体化污水处理设施，处理后回用于车辆冲洗。</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3、落实运营期大气污染防治措施。撕碎工序产生的粉尘经布袋除尘器处理后，通过15m排气筒高空排放；拆解过程产生的非甲烷总烃先经集气罩收集后再经两级活性炭吸附，通过15m排气筒高空排放；危废暂存间产生的非甲烷总烃先经集气罩收集后再经两级活性炭吸附，通过15m排气筒高空排放。粉尘执行《大气污染物综合排放标准》（GB16297-1996）中的要求，非甲烷总烃（有组织）排放标准执行《大气污染物综合排放标准》（GB16297-1996）表2二级标准；非甲烷总烃（无组织）排放标准执行《挥发性有机物无组织排放控制标准》（GB37822-2019），确保污染物达标排放。</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4、落实运营期噪声污染防治措施。选用低噪设备，基础减震；加强操作人员个人防护，禁止车辆鸣笛，厂界噪声达到《工业企业厂界环境噪声排放标准》(GB12348-2008)2类标准要求。</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5、落实运营期固废污染防治措施。布袋除尘器收集的除尘灰及拆解过程产生的废钢铁、废塑料、废座椅、废玻璃、废安全气囊、废收音机、DVD等小型电器、废陶瓷、泡沫等集中收集后直接外售综合利用，执行《一般工业固体废物贮存和填埋污染控制标准》（GB18599-2020）的有关规定；设危险废物暂存间，废油液、废制冷剂、废蓄电池等危险废物暂存于危废间，定期交由有资质的单位处理。危险废物暂存间满足《危险废物贮存污染控制标准》(GB18597-2001)及2013修改单中的相关要求；生活垃圾收集后由环卫部门清运统一处置。</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6、落实污染物排放总量控制要求。总量控制要求为：粉尘：0.092t/a。</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7、落实各项环境风险防范措施。建立健全各项环境管理制度，制定规范有效的突发事件环境应急预案，确保环境安全。</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三、落实污染防治设施必须与主体工程同时设计、同时施工、同时投产使用的“三同时”制度，须按《报告表》提出的规定程序实施竣工环境保护验收备案；如项目的性质、规模、地点、工艺或者防治污染、防止生态破坏的措施发生重大变动的，应当重新报批建设项目环境影响评价文件。</w:t>
      </w:r>
    </w:p>
    <w:p>
      <w:pPr>
        <w:keepNext w:val="0"/>
        <w:keepLines w:val="0"/>
        <w:pageBreakBefore w:val="0"/>
        <w:widowControl w:val="0"/>
        <w:kinsoku/>
        <w:wordWrap/>
        <w:overflowPunct/>
        <w:topLinePunct w:val="0"/>
        <w:autoSpaceDE/>
        <w:autoSpaceDN/>
        <w:bidi w:val="0"/>
        <w:adjustRightInd w:val="0"/>
        <w:snapToGrid w:val="0"/>
        <w:spacing w:line="580" w:lineRule="exact"/>
        <w:ind w:right="0" w:rightChars="0" w:firstLine="640" w:firstLineChars="200"/>
        <w:jc w:val="both"/>
        <w:textAlignment w:val="auto"/>
        <w:rPr>
          <w:rFonts w:hint="eastAsia" w:ascii="仿宋_GB2312" w:hAnsi="仿宋_GB2312" w:eastAsia="仿宋_GB2312"/>
          <w:color w:val="auto"/>
          <w:sz w:val="32"/>
          <w:lang w:val="en-US" w:eastAsia="zh-CN"/>
        </w:rPr>
      </w:pPr>
      <w:r>
        <w:rPr>
          <w:rFonts w:hint="eastAsia" w:ascii="仿宋_GB2312" w:hAnsi="仿宋_GB2312" w:eastAsia="仿宋_GB2312" w:cs="仿宋_GB2312"/>
          <w:color w:val="auto"/>
          <w:sz w:val="32"/>
          <w:lang w:val="en-US" w:eastAsia="zh-CN"/>
        </w:rPr>
        <w:t>四、</w:t>
      </w:r>
      <w:r>
        <w:rPr>
          <w:rFonts w:hint="eastAsia" w:ascii="仿宋_GB2312" w:hAnsi="仿宋_GB2312" w:eastAsia="仿宋_GB2312"/>
          <w:sz w:val="32"/>
          <w:lang w:val="en-US" w:eastAsia="zh-CN"/>
        </w:rPr>
        <w:t>定襄经济技术开发区管理委员会安全生产监督与综合执法局负责项目的环境监督检查工作，确保各项环保措施按《报告表》及本批复要求落实到位</w:t>
      </w:r>
      <w:r>
        <w:rPr>
          <w:rFonts w:hint="eastAsia" w:ascii="仿宋_GB2312" w:hAnsi="仿宋_GB2312" w:eastAsia="仿宋_GB2312" w:cs="仿宋_GB2312"/>
          <w:color w:val="auto"/>
          <w:sz w:val="32"/>
          <w:lang w:val="en-US" w:eastAsia="zh-CN"/>
        </w:rPr>
        <w:t>。</w:t>
      </w:r>
    </w:p>
    <w:p>
      <w:pPr>
        <w:pStyle w:val="5"/>
        <w:keepNext w:val="0"/>
        <w:keepLines w:val="0"/>
        <w:pageBreakBefore w:val="0"/>
        <w:widowControl w:val="0"/>
        <w:kinsoku/>
        <w:wordWrap/>
        <w:overflowPunct/>
        <w:topLinePunct w:val="0"/>
        <w:autoSpaceDE w:val="0"/>
        <w:autoSpaceDN w:val="0"/>
        <w:bidi w:val="0"/>
        <w:adjustRightInd w:val="0"/>
        <w:snapToGrid w:val="0"/>
        <w:spacing w:after="0" w:line="240" w:lineRule="auto"/>
        <w:textAlignment w:val="auto"/>
        <w:rPr>
          <w:rFonts w:hint="eastAsia"/>
          <w:color w:val="auto"/>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val="0"/>
        <w:snapToGrid w:val="0"/>
        <w:spacing w:after="0" w:line="240" w:lineRule="auto"/>
        <w:textAlignment w:val="auto"/>
        <w:rPr>
          <w:rFonts w:hint="eastAsia"/>
          <w:color w:val="auto"/>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val="0"/>
        <w:snapToGrid w:val="0"/>
        <w:spacing w:after="0" w:line="240" w:lineRule="auto"/>
        <w:textAlignment w:val="auto"/>
        <w:rPr>
          <w:rFonts w:hint="eastAsia"/>
          <w:color w:val="auto"/>
          <w:sz w:val="32"/>
          <w:szCs w:val="32"/>
          <w:lang w:val="en-US" w:eastAsia="zh-CN"/>
        </w:rPr>
      </w:pPr>
    </w:p>
    <w:p>
      <w:pPr>
        <w:pStyle w:val="5"/>
        <w:keepNext w:val="0"/>
        <w:keepLines w:val="0"/>
        <w:pageBreakBefore w:val="0"/>
        <w:widowControl w:val="0"/>
        <w:kinsoku/>
        <w:wordWrap w:val="0"/>
        <w:overflowPunct/>
        <w:topLinePunct w:val="0"/>
        <w:autoSpaceDE w:val="0"/>
        <w:autoSpaceDN w:val="0"/>
        <w:bidi w:val="0"/>
        <w:adjustRightInd w:val="0"/>
        <w:snapToGrid/>
        <w:spacing w:after="0" w:line="560" w:lineRule="exact"/>
        <w:jc w:val="right"/>
        <w:textAlignment w:val="auto"/>
        <w:rPr>
          <w:rFonts w:hint="eastAsia"/>
          <w:color w:val="auto"/>
          <w:sz w:val="32"/>
          <w:szCs w:val="32"/>
          <w:lang w:eastAsia="zh-CN"/>
        </w:rPr>
      </w:pPr>
      <w:r>
        <w:rPr>
          <w:rFonts w:hint="eastAsia"/>
          <w:color w:val="auto"/>
          <w:sz w:val="32"/>
          <w:szCs w:val="32"/>
          <w:lang w:eastAsia="zh-CN"/>
        </w:rPr>
        <w:t>定襄经济技术开发区管理委员会行政审批局</w:t>
      </w:r>
    </w:p>
    <w:p>
      <w:pPr>
        <w:pStyle w:val="5"/>
        <w:keepNext w:val="0"/>
        <w:keepLines w:val="0"/>
        <w:pageBreakBefore w:val="0"/>
        <w:widowControl w:val="0"/>
        <w:kinsoku/>
        <w:wordWrap w:val="0"/>
        <w:overflowPunct/>
        <w:topLinePunct w:val="0"/>
        <w:autoSpaceDE w:val="0"/>
        <w:autoSpaceDN w:val="0"/>
        <w:bidi w:val="0"/>
        <w:adjustRightInd w:val="0"/>
        <w:snapToGrid/>
        <w:spacing w:after="0" w:line="560" w:lineRule="exact"/>
        <w:jc w:val="right"/>
        <w:textAlignment w:val="auto"/>
        <w:rPr>
          <w:rFonts w:hint="default"/>
          <w:color w:val="auto"/>
          <w:sz w:val="32"/>
          <w:szCs w:val="32"/>
          <w:lang w:val="en-US" w:eastAsia="zh-CN"/>
        </w:rPr>
      </w:pPr>
      <w:r>
        <w:rPr>
          <w:rFonts w:hint="eastAsia"/>
          <w:color w:val="auto"/>
          <w:sz w:val="32"/>
          <w:szCs w:val="32"/>
          <w:lang w:val="en-US" w:eastAsia="zh-CN"/>
        </w:rPr>
        <w:t xml:space="preserve">2022年3月25日            </w:t>
      </w:r>
    </w:p>
    <w:p>
      <w:pPr>
        <w:pStyle w:val="5"/>
        <w:keepNext w:val="0"/>
        <w:keepLines w:val="0"/>
        <w:pageBreakBefore w:val="0"/>
        <w:widowControl w:val="0"/>
        <w:kinsoku/>
        <w:wordWrap/>
        <w:overflowPunct/>
        <w:topLinePunct w:val="0"/>
        <w:autoSpaceDE w:val="0"/>
        <w:autoSpaceDN w:val="0"/>
        <w:bidi w:val="0"/>
        <w:adjustRightInd w:val="0"/>
        <w:snapToGrid/>
        <w:spacing w:after="0" w:line="560" w:lineRule="exact"/>
        <w:ind w:firstLine="5440" w:firstLineChars="1700"/>
        <w:textAlignment w:val="auto"/>
        <w:rPr>
          <w:rFonts w:hint="eastAsia"/>
          <w:color w:val="auto"/>
          <w:sz w:val="32"/>
          <w:szCs w:val="32"/>
          <w:lang w:val="en-US" w:eastAsia="zh-CN"/>
        </w:rPr>
      </w:pPr>
      <w:bookmarkStart w:id="0" w:name="_GoBack"/>
      <w:bookmarkEnd w:id="0"/>
    </w:p>
    <w:p>
      <w:pPr>
        <w:pStyle w:val="5"/>
        <w:keepNext w:val="0"/>
        <w:keepLines w:val="0"/>
        <w:pageBreakBefore w:val="0"/>
        <w:widowControl w:val="0"/>
        <w:kinsoku/>
        <w:wordWrap/>
        <w:overflowPunct/>
        <w:topLinePunct w:val="0"/>
        <w:autoSpaceDE w:val="0"/>
        <w:autoSpaceDN w:val="0"/>
        <w:bidi w:val="0"/>
        <w:adjustRightInd w:val="0"/>
        <w:snapToGrid/>
        <w:spacing w:after="0" w:line="560" w:lineRule="exact"/>
        <w:ind w:firstLine="5440" w:firstLineChars="1700"/>
        <w:textAlignment w:val="auto"/>
        <w:rPr>
          <w:rFonts w:hint="eastAsia"/>
          <w:color w:val="auto"/>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val="0"/>
        <w:snapToGrid/>
        <w:spacing w:after="0" w:line="560" w:lineRule="exact"/>
        <w:ind w:firstLine="5440" w:firstLineChars="1700"/>
        <w:textAlignment w:val="auto"/>
        <w:rPr>
          <w:rFonts w:hint="eastAsia"/>
          <w:color w:val="auto"/>
          <w:sz w:val="32"/>
          <w:szCs w:val="32"/>
          <w:lang w:val="en-US" w:eastAsia="zh-CN"/>
        </w:rPr>
      </w:pPr>
    </w:p>
    <w:p>
      <w:pPr>
        <w:pStyle w:val="5"/>
        <w:keepNext w:val="0"/>
        <w:keepLines w:val="0"/>
        <w:pageBreakBefore w:val="0"/>
        <w:widowControl w:val="0"/>
        <w:kinsoku/>
        <w:wordWrap/>
        <w:overflowPunct/>
        <w:topLinePunct w:val="0"/>
        <w:autoSpaceDE w:val="0"/>
        <w:autoSpaceDN w:val="0"/>
        <w:bidi w:val="0"/>
        <w:adjustRightInd w:val="0"/>
        <w:snapToGrid/>
        <w:spacing w:after="0" w:line="560" w:lineRule="exact"/>
        <w:ind w:firstLine="5440" w:firstLineChars="1700"/>
        <w:textAlignment w:val="auto"/>
        <w:rPr>
          <w:rFonts w:hint="eastAsia"/>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105" w:leftChars="50"/>
        <w:textAlignment w:val="auto"/>
        <w:rPr>
          <w:rFonts w:hint="eastAsia" w:ascii="仿宋_GB2312" w:eastAsia="仿宋_GB2312"/>
          <w:color w:val="auto"/>
          <w:sz w:val="28"/>
          <w:szCs w:val="28"/>
        </w:rPr>
      </w:pPr>
    </w:p>
    <w:p>
      <w:pPr>
        <w:pStyle w:val="3"/>
        <w:rPr>
          <w:rFonts w:hint="eastAsia"/>
          <w:color w:val="auto"/>
        </w:rPr>
      </w:pPr>
    </w:p>
    <w:p>
      <w:pPr>
        <w:pStyle w:val="2"/>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_GB2312" w:eastAsia="仿宋_GB2312"/>
          <w:color w:val="auto"/>
          <w:sz w:val="24"/>
          <w:szCs w:val="24"/>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color w:val="auto"/>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spacing w:line="520" w:lineRule="exact"/>
        <w:ind w:left="945" w:leftChars="50" w:hanging="840" w:hangingChars="300"/>
        <w:textAlignment w:val="auto"/>
        <w:rPr>
          <w:rFonts w:hint="eastAsia" w:ascii="仿宋_GB2312" w:hAnsi="仿宋_GB2312" w:eastAsia="仿宋_GB2312" w:cs="Times New Roman"/>
          <w:color w:val="auto"/>
          <w:spacing w:val="0"/>
          <w:sz w:val="28"/>
          <w:szCs w:val="28"/>
          <w:lang w:val="en-US" w:eastAsia="zh-CN"/>
        </w:rPr>
      </w:pPr>
      <w:r>
        <w:rPr>
          <w:rFonts w:hint="eastAsia" w:ascii="仿宋_GB2312" w:eastAsia="仿宋_GB2312"/>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45720</wp:posOffset>
                </wp:positionV>
                <wp:extent cx="5419725" cy="0"/>
                <wp:effectExtent l="0" t="0" r="0" b="0"/>
                <wp:wrapNone/>
                <wp:docPr id="3" name="直线 5"/>
                <wp:cNvGraphicFramePr/>
                <a:graphic xmlns:a="http://schemas.openxmlformats.org/drawingml/2006/main">
                  <a:graphicData uri="http://schemas.microsoft.com/office/word/2010/wordprocessingShape">
                    <wps:wsp>
                      <wps:cNvCnPr/>
                      <wps:spPr>
                        <a:xfrm>
                          <a:off x="0" y="0"/>
                          <a:ext cx="5419725" cy="0"/>
                        </a:xfrm>
                        <a:prstGeom prst="line">
                          <a:avLst/>
                        </a:prstGeom>
                        <a:ln>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upright="1"/>
                    </wps:wsp>
                  </a:graphicData>
                </a:graphic>
              </wp:anchor>
            </w:drawing>
          </mc:Choice>
          <mc:Fallback>
            <w:pict>
              <v:line id="直线 5" o:spid="_x0000_s1026" o:spt="20" style="position:absolute;left:0pt;margin-left:0pt;margin-top:3.6pt;height:0pt;width:426.75pt;z-index:251661312;mso-width-relative:page;mso-height-relative:page;" filled="f" stroked="t" coordsize="21600,21600" o:gfxdata="UEsDBAoAAAAAAIdO4kAAAAAAAAAAAAAAAAAEAAAAZHJzL1BLAwQUAAAACACHTuJAMrv+kdMAAAAE&#10;AQAADwAAAGRycy9kb3ducmV2LnhtbE2PzU7DMBCE70i8g7VIXCpqN1VpFeL0AOTGhQLqdRsvSUS8&#10;TmP3B56ehQscRzOa+aZYn32vjjTGLrCF2dSAIq6D67ix8PpS3axAxYTssA9MFj4pwrq8vCgwd+HE&#10;z3TcpEZJCcccLbQpDbnWsW7JY5yGgVi89zB6TCLHRrsRT1Lue50Zc6s9diwLLQ5031L9sTl4C7F6&#10;o331NaknZjtvAmX7h6dHtPb6ambuQCU6p78w/OALOpTCtAsHdlH1FuRIsrDMQIm5WswXoHa/WpeF&#10;/g9ffgNQSwMEFAAAAAgAh07iQKwZjNLyAQAA8QMAAA4AAABkcnMvZTJvRG9jLnhtbK1TS3ITMRDd&#10;U8UdVNrjsQ0GMuVxFjFhQ4GrAgdoS5oZVelXatljn4VrsGLDcXINWhrHIcnGC2ahaalbr/u9bi2v&#10;D9awvYqovWv4bDLlTDnhpXZdw398v33zkTNM4CQY71TDjwr59er1q+UQajX3vTdSRUYgDushNLxP&#10;KdRVhaJXFnDig3LkbH20kGgbu0pGGAjdmmo+nb6vBh9liF4oRDpdj05+QoyXAPq21UKtvdhZ5dKI&#10;GpWBRJSw1wH5qlTbtkqkb22LKjHTcGKaykpJyN7mtVotoe4ihF6LUwlwSQnPOFnQjpKeodaQgO2i&#10;fgFltYgefZsmwttqJFIUIRaz6TNt7noIqnAhqTGcRcf/Byu+7jeRadnwt5w5sNTw+5+/7n//YYus&#10;zRCwppAbt4mnHYZNzEQPbbT5TxTYoeh5POupDokJOly8m119mC84Ew++6vFiiJg+K29ZNhputMtU&#10;oYb9F0yUjEIfQvKx87famNIu49jQ8KtFQQYawZZaT0lsIBroOs7AdDTbIsWCiN5omW9nHIzd9sZE&#10;toc8EeXLRCnbk7Cceg3Yj3HFNc5Kr0B+cpKlYyCtHD0RnquxSnJmFGXNVikzgTaXRFJq46iCrPWo&#10;bra2Xh6pM7sQddeTPrNSZfbQJJR6T1ObR+3ffUF6fKmr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K7/pHTAAAABAEAAA8AAAAAAAAAAQAgAAAAIgAAAGRycy9kb3ducmV2LnhtbFBLAQIUABQAAAAI&#10;AIdO4kCsGYzS8gEAAPEDAAAOAAAAAAAAAAEAIAAAACIBAABkcnMvZTJvRG9jLnhtbFBLBQYAAAAA&#10;BgAGAFkBAACGBQAAAAA=&#10;">
                <v:fill on="f" focussize="0,0"/>
                <v:stroke color="#000000 [3213]" joinstyle="round"/>
                <v:imagedata o:title=""/>
                <o:lock v:ext="edit" aspectratio="f"/>
              </v:line>
            </w:pict>
          </mc:Fallback>
        </mc:AlternateContent>
      </w:r>
      <w:r>
        <w:rPr>
          <w:rFonts w:hint="eastAsia" w:ascii="仿宋_GB2312" w:eastAsia="仿宋_GB2312"/>
          <w:color w:val="auto"/>
          <w:sz w:val="28"/>
          <w:szCs w:val="28"/>
        </w:rPr>
        <w:t>抄送：</w:t>
      </w:r>
      <w:r>
        <w:rPr>
          <w:rFonts w:hint="eastAsia" w:ascii="仿宋_GB2312" w:hAnsi="仿宋_GB2312" w:eastAsia="仿宋_GB2312" w:cs="Times New Roman"/>
          <w:color w:val="auto"/>
          <w:spacing w:val="0"/>
          <w:sz w:val="28"/>
          <w:szCs w:val="28"/>
          <w:lang w:val="en-US" w:eastAsia="zh-CN"/>
        </w:rPr>
        <w:t>定襄经济技术开发区管理委员会安全生产监督与综合执法局，</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仿宋_GB2312" w:hAnsi="仿宋_GB2312" w:eastAsia="仿宋_GB2312"/>
          <w:color w:val="auto"/>
          <w:spacing w:val="0"/>
          <w:sz w:val="28"/>
          <w:szCs w:val="28"/>
          <w:lang w:val="en-US" w:eastAsia="zh-CN"/>
        </w:rPr>
      </w:pPr>
      <w:r>
        <w:rPr>
          <w:rFonts w:hint="eastAsia" w:ascii="仿宋_GB2312" w:hAnsi="仿宋_GB2312" w:eastAsia="仿宋_GB2312"/>
          <w:color w:val="auto"/>
          <w:spacing w:val="0"/>
          <w:sz w:val="28"/>
          <w:szCs w:val="28"/>
          <w:lang w:val="en-US" w:eastAsia="zh-CN"/>
        </w:rPr>
        <w:t>山西伊维诺环境科技有限公司</w:t>
      </w:r>
    </w:p>
    <w:p>
      <w:pPr>
        <w:spacing w:line="520" w:lineRule="exact"/>
        <w:ind w:firstLine="140" w:firstLineChars="50"/>
        <w:rPr>
          <w:rFonts w:eastAsia="仿宋_GB2312"/>
          <w:color w:val="auto"/>
          <w:sz w:val="28"/>
          <w:szCs w:val="28"/>
        </w:rPr>
      </w:pPr>
      <w:r>
        <w:rPr>
          <w:rFonts w:hint="eastAsia" w:ascii="仿宋_GB2312" w:eastAsia="仿宋_GB2312"/>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55880</wp:posOffset>
                </wp:positionV>
                <wp:extent cx="5419725" cy="0"/>
                <wp:effectExtent l="0" t="0" r="0" b="0"/>
                <wp:wrapNone/>
                <wp:docPr id="1" name="直线 7"/>
                <wp:cNvGraphicFramePr/>
                <a:graphic xmlns:a="http://schemas.openxmlformats.org/drawingml/2006/main">
                  <a:graphicData uri="http://schemas.microsoft.com/office/word/2010/wordprocessingShape">
                    <wps:wsp>
                      <wps:cNvCnPr/>
                      <wps:spPr>
                        <a:xfrm>
                          <a:off x="0" y="0"/>
                          <a:ext cx="5419725"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upright="1"/>
                    </wps:wsp>
                  </a:graphicData>
                </a:graphic>
              </wp:anchor>
            </w:drawing>
          </mc:Choice>
          <mc:Fallback>
            <w:pict>
              <v:line id="直线 7" o:spid="_x0000_s1026" o:spt="20" style="position:absolute;left:0pt;margin-left:0pt;margin-top:4.4pt;height:0pt;width:426.75pt;z-index:251659264;mso-width-relative:page;mso-height-relative:page;" filled="f" stroked="t" coordsize="21600,21600" o:gfxdata="UEsDBAoAAAAAAIdO4kAAAAAAAAAAAAAAAAAEAAAAZHJzL1BLAwQUAAAACACHTuJA9MpsMtIAAAAE&#10;AQAADwAAAGRycy9kb3ducmV2LnhtbE2PzU7DMBCE70i8g7VIXCpqt1VRlMbpAciNC6WI6zbeJhHx&#10;Oo3dH3h6Fi5wHM1o5ptiffG9OtEYu8AWZlMDirgOruPGwva1ustAxYTssA9MFj4pwrq8viowd+HM&#10;L3TapEZJCcccLbQpDbnWsW7JY5yGgVi8fRg9JpFjo92IZyn3vZ4bc689diwLLQ700FL9sTl6C7F6&#10;o0P1Nakn5n3RBJofHp+f0Nrbm5lZgUp0SX9h+MEXdCiFaReO7KLqLciRZCETfDGz5WIJaverdVno&#10;//DlN1BLAwQUAAAACACHTuJAsr03fwgCAAAqBAAADgAAAGRycy9lMm9Eb2MueG1srVNLjhMxEN0j&#10;cQfLe9JJRBjSSmcWE4YNn5GAA1Rsd7cl/+Ry0slZuAYrNhxnrkHZnWRg2GRBL9x2ufz83qvy6vZg&#10;DduriNq7hs8mU86UE15q1zX829f7V285wwROgvFONfyokN+uX75YDaFWc997I1VkBOKwHkLD+5RC&#10;XVUoemUBJz4oR5utjxYSLWNXyQgDoVtTzafTN9XgowzRC4VI0c24yU+I8RpA37ZaqI0XO6tcGlGj&#10;MpBIEvY6IF8Xtm2rRPrctqgSMw0npamMdAnNt3ms1iuouwih1+JEAa6h8EyTBe3o0gvUBhKwXdT/&#10;QFktokffponwthqFFEdIxWz6zJsvPQRVtJDVGC6m4/+DFZ/2D5FpSZ3AmQNLBX/8/uPx5y92k70Z&#10;AtaUcuce4mmF4SFmoYc22vwnCexQ/Dxe/FSHxAQFF69ny5v5gjNx3queDoaI6b3yluVJw412WSrU&#10;sP+AiS6j1HNKDjt/r40p5TKODQ1fLgoyUAu2VHq6xAaSga7jDExHvS1SLIjojZb5dMbB2G3vTGR7&#10;yB1RvjGpB6nG6HJB4bEzENJHL8fwbHqOE7UTTKH5F37mvAHsxzNla4TqFch3TrJ0DGSyo7fFswyr&#10;JGdGEd08K/oSaHNNJtEwjhjkIo1lybOtl0cq6S5E3fVk7CyDlhxqocL31O65R/9cl6ynJ77+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TKbDLSAAAABAEAAA8AAAAAAAAAAQAgAAAAIgAAAGRycy9k&#10;b3ducmV2LnhtbFBLAQIUABQAAAAIAIdO4kCyvTd/CAIAACoEAAAOAAAAAAAAAAEAIAAAACEBAABk&#10;cnMvZTJvRG9jLnhtbFBLBQYAAAAABgAGAFkBAACbBQAAAAA=&#10;">
                <v:fill on="f" focussize="0,0"/>
                <v:stroke color="#000000 [3200]" joinstyle="round"/>
                <v:imagedata o:title=""/>
                <o:lock v:ext="edit" aspectratio="f"/>
              </v:line>
            </w:pict>
          </mc:Fallback>
        </mc:AlternateContent>
      </w:r>
      <w:r>
        <w:rPr>
          <w:rFonts w:hint="eastAsia" w:ascii="仿宋_GB2312" w:eastAsia="仿宋_GB2312"/>
          <w:color w:val="auto"/>
          <w:sz w:val="28"/>
          <w:szCs w:val="28"/>
          <w:lang w:eastAsia="zh-CN"/>
        </w:rPr>
        <w:t>定襄经济技术开发区管理委员会行政审批局</w:t>
      </w:r>
      <w:r>
        <w:rPr>
          <w:rFonts w:hint="eastAsia" w:ascii="仿宋_GB2312" w:eastAsia="仿宋_GB2312"/>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340360</wp:posOffset>
                </wp:positionV>
                <wp:extent cx="5419725" cy="0"/>
                <wp:effectExtent l="0" t="0" r="0" b="0"/>
                <wp:wrapNone/>
                <wp:docPr id="2" name="直线 6"/>
                <wp:cNvGraphicFramePr/>
                <a:graphic xmlns:a="http://schemas.openxmlformats.org/drawingml/2006/main">
                  <a:graphicData uri="http://schemas.microsoft.com/office/word/2010/wordprocessingShape">
                    <wps:wsp>
                      <wps:cNvCnPr/>
                      <wps:spPr>
                        <a:xfrm>
                          <a:off x="0" y="0"/>
                          <a:ext cx="5419725" cy="0"/>
                        </a:xfrm>
                        <a:prstGeom prst="line">
                          <a:avLst/>
                        </a:prstGeom>
                        <a:ln>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upright="1"/>
                    </wps:wsp>
                  </a:graphicData>
                </a:graphic>
              </wp:anchor>
            </w:drawing>
          </mc:Choice>
          <mc:Fallback>
            <w:pict>
              <v:line id="直线 6" o:spid="_x0000_s1026" o:spt="20" style="position:absolute;left:0pt;margin-left:0pt;margin-top:26.8pt;height:0pt;width:426.75pt;z-index:251660288;mso-width-relative:page;mso-height-relative:page;" filled="f" stroked="t" coordsize="21600,21600" o:gfxdata="UEsDBAoAAAAAAIdO4kAAAAAAAAAAAAAAAAAEAAAAZHJzL1BLAwQUAAAACACHTuJAD/3g1dQAAAAG&#10;AQAADwAAAGRycy9kb3ducmV2LnhtbE2PzU7DMBCE70i8g7VIXCpqt1GqKmTTA5AbFwqI6zZekoh4&#10;ncbuDzw9RhzguDOjmW/LzdkN6shT6L0gLOYGFEvjbS8twstzfbMGFSKJpcELI3xygE11eVFSYf1J&#10;nvi4ja1KJRIKQuhiHAutQ9OxozD3I0vy3v3kKKZzarWd6JTK3aCXxqy0o17SQkcj33XcfGwPDiHU&#10;r7yvv2bNzLxlrefl/v7xgRCvrxbmFlTkc/wLww9+QocqMe38QWxQA0J6JCLk2QpUctd5loPa/Qq6&#10;KvV//OobUEsDBBQAAAAIAIdO4kAqLKv78gEAAPEDAAAOAAAAZHJzL2Uyb0RvYy54bWytU0tu2zAQ&#10;3RfoHQjua9lGnDaC5SzippuiNdD0AGOSkgjwBw5t2WfpNbrqpsfJNTqkHKdNN15EC2rIGb6Z92a4&#10;vD1Yw/Yqovau4bPJlDPlhJfadQ3//nD/7gNnmMBJMN6phh8V8tvV2zfLIdRq7ntvpIqMQBzWQ2h4&#10;n1KoqwpFryzgxAflyNn6aCHRNnaVjDAQujXVfDq9rgYfZYheKEQ6XY9OfkKMlwD6ttVCrb3YWeXS&#10;iBqVgUSUsNcB+apU27ZKpK9tiyox03BimspKScje5rVaLaHuIoRei1MJcEkJLzhZ0I6SnqHWkIDt&#10;ov4PymoRPfo2TYS31UikKEIsZtMX2nzrIajChaTGcBYdXw9WfNlvItOy4XPOHFhq+OOPn4+/frPr&#10;rM0QsKaQO7eJpx2GTcxED220+U8U2KHoeTzrqQ6JCTpcXM1u3s8XnIknX/V8MURMn5S3LBsNN9pl&#10;qlDD/jMmSkahTyH52Pl7bUxpl3FsaPjNoiADjWBLrackNhANdB1nYDqabZFiQURvtMy3Mw7Gbntn&#10;IttDnojyZaKU7Z+wnHoN2I9xxTXOSq9AfnSSpWMgrRw9EZ6rsUpyZhRlzVYpM4E2l0RSauOogqz1&#10;qG62tl4eqTO7EHXXkz6zUmX20CSUek9Tm0ft731Ben6pq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P/eDV1AAAAAYBAAAPAAAAAAAAAAEAIAAAACIAAABkcnMvZG93bnJldi54bWxQSwECFAAUAAAA&#10;CACHTuJAKiyr+/IBAADxAwAADgAAAAAAAAABACAAAAAjAQAAZHJzL2Uyb0RvYy54bWxQSwUGAAAA&#10;AAYABgBZAQAAhwUAAAAA&#10;">
                <v:fill on="f" focussize="0,0"/>
                <v:stroke color="#000000 [3213]" joinstyle="round"/>
                <v:imagedata o:title=""/>
                <o:lock v:ext="edit" aspectratio="f"/>
              </v:line>
            </w:pict>
          </mc:Fallback>
        </mc:AlternateContent>
      </w:r>
      <w:r>
        <w:rPr>
          <w:rFonts w:hint="eastAsia" w:ascii="仿宋_GB2312" w:eastAsia="仿宋_GB2312"/>
          <w:color w:val="auto"/>
          <w:sz w:val="28"/>
          <w:szCs w:val="28"/>
          <w:lang w:val="en-US" w:eastAsia="zh-CN"/>
        </w:rPr>
        <w:t xml:space="preserve">  </w:t>
      </w:r>
      <w:r>
        <w:rPr>
          <w:rFonts w:hint="eastAsia" w:ascii="仿宋_GB2312" w:hAnsi="仿宋_GB2312" w:eastAsia="仿宋_GB2312" w:cs="仿宋_GB2312"/>
          <w:color w:val="auto"/>
          <w:spacing w:val="-11"/>
          <w:sz w:val="28"/>
          <w:szCs w:val="28"/>
        </w:rPr>
        <w:t>20</w:t>
      </w:r>
      <w:r>
        <w:rPr>
          <w:rFonts w:hint="eastAsia" w:ascii="仿宋_GB2312" w:hAnsi="仿宋_GB2312" w:eastAsia="仿宋_GB2312" w:cs="仿宋_GB2312"/>
          <w:color w:val="auto"/>
          <w:spacing w:val="-11"/>
          <w:sz w:val="28"/>
          <w:szCs w:val="28"/>
          <w:lang w:val="en-US" w:eastAsia="zh-CN"/>
        </w:rPr>
        <w:t>22</w:t>
      </w:r>
      <w:r>
        <w:rPr>
          <w:rFonts w:hint="eastAsia" w:ascii="仿宋_GB2312" w:hAnsi="仿宋_GB2312" w:eastAsia="仿宋_GB2312" w:cs="仿宋_GB2312"/>
          <w:color w:val="auto"/>
          <w:spacing w:val="-11"/>
          <w:sz w:val="28"/>
          <w:szCs w:val="28"/>
        </w:rPr>
        <w:t>年</w:t>
      </w:r>
      <w:r>
        <w:rPr>
          <w:rFonts w:hint="eastAsia" w:ascii="仿宋_GB2312" w:hAnsi="仿宋_GB2312" w:eastAsia="仿宋_GB2312" w:cs="仿宋_GB2312"/>
          <w:color w:val="auto"/>
          <w:spacing w:val="-11"/>
          <w:sz w:val="28"/>
          <w:szCs w:val="28"/>
          <w:lang w:val="en-US" w:eastAsia="zh-CN"/>
        </w:rPr>
        <w:t>3</w:t>
      </w:r>
      <w:r>
        <w:rPr>
          <w:rFonts w:hint="eastAsia" w:ascii="仿宋_GB2312" w:hAnsi="仿宋_GB2312" w:eastAsia="仿宋_GB2312" w:cs="仿宋_GB2312"/>
          <w:color w:val="auto"/>
          <w:spacing w:val="-11"/>
          <w:sz w:val="28"/>
          <w:szCs w:val="28"/>
        </w:rPr>
        <w:t>月</w:t>
      </w:r>
      <w:r>
        <w:rPr>
          <w:rFonts w:hint="eastAsia" w:ascii="仿宋_GB2312" w:hAnsi="仿宋_GB2312" w:eastAsia="仿宋_GB2312" w:cs="仿宋_GB2312"/>
          <w:color w:val="auto"/>
          <w:spacing w:val="-11"/>
          <w:sz w:val="28"/>
          <w:szCs w:val="28"/>
          <w:lang w:val="en-US" w:eastAsia="zh-CN"/>
        </w:rPr>
        <w:t>25</w:t>
      </w:r>
      <w:r>
        <w:rPr>
          <w:rFonts w:hint="eastAsia" w:ascii="仿宋_GB2312" w:hAnsi="仿宋_GB2312" w:eastAsia="仿宋_GB2312" w:cs="仿宋_GB2312"/>
          <w:color w:val="auto"/>
          <w:spacing w:val="-11"/>
          <w:sz w:val="28"/>
          <w:szCs w:val="28"/>
        </w:rPr>
        <w:t>日印发</w:t>
      </w:r>
    </w:p>
    <w:p>
      <w:pPr>
        <w:spacing w:line="520" w:lineRule="exact"/>
        <w:ind w:firstLine="7000" w:firstLineChars="2500"/>
        <w:rPr>
          <w:rFonts w:hint="eastAsia"/>
          <w:color w:val="auto"/>
          <w:sz w:val="32"/>
          <w:szCs w:val="32"/>
          <w:lang w:val="en-US" w:eastAsia="zh-CN"/>
        </w:rPr>
      </w:pPr>
      <w:r>
        <w:rPr>
          <w:rFonts w:hint="eastAsia" w:eastAsia="仿宋_GB2312"/>
          <w:color w:val="auto"/>
          <w:sz w:val="28"/>
          <w:szCs w:val="28"/>
          <w:lang w:eastAsia="zh-CN"/>
        </w:rPr>
        <w:t>共印</w:t>
      </w:r>
      <w:r>
        <w:rPr>
          <w:rFonts w:hint="eastAsia" w:eastAsia="仿宋_GB2312"/>
          <w:color w:val="auto"/>
          <w:sz w:val="28"/>
          <w:szCs w:val="28"/>
          <w:lang w:val="en-US" w:eastAsia="zh-CN"/>
        </w:rPr>
        <w:t>5份</w:t>
      </w:r>
    </w:p>
    <w:sectPr>
      <w:footerReference r:id="rId3" w:type="default"/>
      <w:pgSz w:w="11906" w:h="16838"/>
      <w:pgMar w:top="1440" w:right="1800" w:bottom="1587" w:left="1800" w:header="851" w:footer="1417"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5BhC8kBAACZAwAADgAAAGRycy9lMm9Eb2MueG1srVPNjtMwEL4j8Q6W&#10;79TZC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XkGEL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315"/>
    <w:rsid w:val="00025733"/>
    <w:rsid w:val="000444C0"/>
    <w:rsid w:val="000E503B"/>
    <w:rsid w:val="000E71BE"/>
    <w:rsid w:val="001175FA"/>
    <w:rsid w:val="00150E26"/>
    <w:rsid w:val="00170856"/>
    <w:rsid w:val="0017758A"/>
    <w:rsid w:val="001A5A72"/>
    <w:rsid w:val="002A348E"/>
    <w:rsid w:val="00381E9A"/>
    <w:rsid w:val="003C6B71"/>
    <w:rsid w:val="003D080A"/>
    <w:rsid w:val="003E63D4"/>
    <w:rsid w:val="00477327"/>
    <w:rsid w:val="004C30B2"/>
    <w:rsid w:val="004F54F5"/>
    <w:rsid w:val="00505BD7"/>
    <w:rsid w:val="00533B0B"/>
    <w:rsid w:val="00561410"/>
    <w:rsid w:val="00561D59"/>
    <w:rsid w:val="006118DE"/>
    <w:rsid w:val="00686242"/>
    <w:rsid w:val="006A0F39"/>
    <w:rsid w:val="006B384D"/>
    <w:rsid w:val="006D1424"/>
    <w:rsid w:val="006E006B"/>
    <w:rsid w:val="006E584F"/>
    <w:rsid w:val="00705430"/>
    <w:rsid w:val="00716BA7"/>
    <w:rsid w:val="00761099"/>
    <w:rsid w:val="007D206D"/>
    <w:rsid w:val="00814149"/>
    <w:rsid w:val="00830B8F"/>
    <w:rsid w:val="008525BE"/>
    <w:rsid w:val="008B41B3"/>
    <w:rsid w:val="00905542"/>
    <w:rsid w:val="009467B6"/>
    <w:rsid w:val="009630CB"/>
    <w:rsid w:val="0099679E"/>
    <w:rsid w:val="009E57BF"/>
    <w:rsid w:val="00A52432"/>
    <w:rsid w:val="00A75ECA"/>
    <w:rsid w:val="00A968B0"/>
    <w:rsid w:val="00AB5646"/>
    <w:rsid w:val="00AD22F7"/>
    <w:rsid w:val="00B46677"/>
    <w:rsid w:val="00BA54DD"/>
    <w:rsid w:val="00BF2E97"/>
    <w:rsid w:val="00D03F97"/>
    <w:rsid w:val="00D05F7B"/>
    <w:rsid w:val="00D36A30"/>
    <w:rsid w:val="00D6710F"/>
    <w:rsid w:val="00DE7D8D"/>
    <w:rsid w:val="00E32776"/>
    <w:rsid w:val="00F16A32"/>
    <w:rsid w:val="00F303F4"/>
    <w:rsid w:val="00F3454D"/>
    <w:rsid w:val="00F65C50"/>
    <w:rsid w:val="01BF4E6E"/>
    <w:rsid w:val="01D9137F"/>
    <w:rsid w:val="03CD58FA"/>
    <w:rsid w:val="03FE51D6"/>
    <w:rsid w:val="04CF6AF0"/>
    <w:rsid w:val="060071A1"/>
    <w:rsid w:val="0623006A"/>
    <w:rsid w:val="062D2E01"/>
    <w:rsid w:val="06B75786"/>
    <w:rsid w:val="0881685A"/>
    <w:rsid w:val="08BF6DB9"/>
    <w:rsid w:val="08C53643"/>
    <w:rsid w:val="091D5FBE"/>
    <w:rsid w:val="0A2B62A9"/>
    <w:rsid w:val="0A877E56"/>
    <w:rsid w:val="0B1103B5"/>
    <w:rsid w:val="0B994BC6"/>
    <w:rsid w:val="0BB301EC"/>
    <w:rsid w:val="0D8550E5"/>
    <w:rsid w:val="0FEC6F39"/>
    <w:rsid w:val="11C336B1"/>
    <w:rsid w:val="124C4F25"/>
    <w:rsid w:val="15D14E23"/>
    <w:rsid w:val="1806754E"/>
    <w:rsid w:val="18AD0187"/>
    <w:rsid w:val="18B02A22"/>
    <w:rsid w:val="18D754CC"/>
    <w:rsid w:val="18D966D2"/>
    <w:rsid w:val="196D4853"/>
    <w:rsid w:val="196D7493"/>
    <w:rsid w:val="19FD1457"/>
    <w:rsid w:val="1C5259C2"/>
    <w:rsid w:val="1D024523"/>
    <w:rsid w:val="1E6E5C62"/>
    <w:rsid w:val="1F0D2B59"/>
    <w:rsid w:val="216641EE"/>
    <w:rsid w:val="21D61DDC"/>
    <w:rsid w:val="228116FF"/>
    <w:rsid w:val="2429288F"/>
    <w:rsid w:val="253F5F29"/>
    <w:rsid w:val="259F7E1E"/>
    <w:rsid w:val="25DB06E1"/>
    <w:rsid w:val="2609375D"/>
    <w:rsid w:val="28970F56"/>
    <w:rsid w:val="28B24FE6"/>
    <w:rsid w:val="29A15F2D"/>
    <w:rsid w:val="2A6B72F2"/>
    <w:rsid w:val="2AF360FB"/>
    <w:rsid w:val="2B0B0203"/>
    <w:rsid w:val="2B3704ED"/>
    <w:rsid w:val="2DD14958"/>
    <w:rsid w:val="2DF1387D"/>
    <w:rsid w:val="30A22F42"/>
    <w:rsid w:val="30CB4218"/>
    <w:rsid w:val="31A83855"/>
    <w:rsid w:val="31C417B4"/>
    <w:rsid w:val="32B81408"/>
    <w:rsid w:val="32FF5CB9"/>
    <w:rsid w:val="340B1173"/>
    <w:rsid w:val="3495381E"/>
    <w:rsid w:val="34DC28B4"/>
    <w:rsid w:val="37050EB8"/>
    <w:rsid w:val="37EA6E2B"/>
    <w:rsid w:val="37EB411B"/>
    <w:rsid w:val="380C3F03"/>
    <w:rsid w:val="3A5268E5"/>
    <w:rsid w:val="3A9F6CEE"/>
    <w:rsid w:val="3D01187D"/>
    <w:rsid w:val="3F281CCE"/>
    <w:rsid w:val="3F4662FC"/>
    <w:rsid w:val="420728C0"/>
    <w:rsid w:val="420A603D"/>
    <w:rsid w:val="42853B89"/>
    <w:rsid w:val="43156B79"/>
    <w:rsid w:val="43606277"/>
    <w:rsid w:val="440D55C3"/>
    <w:rsid w:val="442C735A"/>
    <w:rsid w:val="443B0621"/>
    <w:rsid w:val="453601BA"/>
    <w:rsid w:val="459E612A"/>
    <w:rsid w:val="46673523"/>
    <w:rsid w:val="46E47111"/>
    <w:rsid w:val="474927B8"/>
    <w:rsid w:val="479D1AAF"/>
    <w:rsid w:val="489A336E"/>
    <w:rsid w:val="49117435"/>
    <w:rsid w:val="4AA91221"/>
    <w:rsid w:val="4BAE4100"/>
    <w:rsid w:val="4C682AF9"/>
    <w:rsid w:val="4C69333C"/>
    <w:rsid w:val="4D8D2407"/>
    <w:rsid w:val="4ECE77C1"/>
    <w:rsid w:val="4EE20A97"/>
    <w:rsid w:val="4FE60326"/>
    <w:rsid w:val="5039638C"/>
    <w:rsid w:val="50714B04"/>
    <w:rsid w:val="50AD5790"/>
    <w:rsid w:val="50DD0852"/>
    <w:rsid w:val="511D25A1"/>
    <w:rsid w:val="514B681E"/>
    <w:rsid w:val="55E02CA3"/>
    <w:rsid w:val="563A41B9"/>
    <w:rsid w:val="568F0C53"/>
    <w:rsid w:val="584240D8"/>
    <w:rsid w:val="59C36967"/>
    <w:rsid w:val="5ADF358C"/>
    <w:rsid w:val="5B8B6C8B"/>
    <w:rsid w:val="5B9E5D23"/>
    <w:rsid w:val="5D9C5CCD"/>
    <w:rsid w:val="5DA424B0"/>
    <w:rsid w:val="5E503449"/>
    <w:rsid w:val="5E540298"/>
    <w:rsid w:val="61073196"/>
    <w:rsid w:val="62666A8B"/>
    <w:rsid w:val="627765C9"/>
    <w:rsid w:val="62902593"/>
    <w:rsid w:val="642C6CD1"/>
    <w:rsid w:val="64663EAB"/>
    <w:rsid w:val="654700EA"/>
    <w:rsid w:val="65F42306"/>
    <w:rsid w:val="667F48D1"/>
    <w:rsid w:val="67B93B77"/>
    <w:rsid w:val="6823485A"/>
    <w:rsid w:val="694542C0"/>
    <w:rsid w:val="6A1239C4"/>
    <w:rsid w:val="6B382398"/>
    <w:rsid w:val="6B776105"/>
    <w:rsid w:val="6D702020"/>
    <w:rsid w:val="6DB2434B"/>
    <w:rsid w:val="6DF41CE3"/>
    <w:rsid w:val="6E553CB1"/>
    <w:rsid w:val="6E7A65F8"/>
    <w:rsid w:val="6EBD7374"/>
    <w:rsid w:val="6F0718B2"/>
    <w:rsid w:val="6F135CCC"/>
    <w:rsid w:val="6F2216B4"/>
    <w:rsid w:val="7082476D"/>
    <w:rsid w:val="71FC02A3"/>
    <w:rsid w:val="7232214E"/>
    <w:rsid w:val="72DD2171"/>
    <w:rsid w:val="73752CC6"/>
    <w:rsid w:val="739E572A"/>
    <w:rsid w:val="74C979BF"/>
    <w:rsid w:val="74CC3E1B"/>
    <w:rsid w:val="74E57951"/>
    <w:rsid w:val="752F07D3"/>
    <w:rsid w:val="7577187E"/>
    <w:rsid w:val="76E73FB3"/>
    <w:rsid w:val="772653F3"/>
    <w:rsid w:val="772F6A33"/>
    <w:rsid w:val="78433BCB"/>
    <w:rsid w:val="78E27F1E"/>
    <w:rsid w:val="7AF66C22"/>
    <w:rsid w:val="7BC97448"/>
    <w:rsid w:val="7F3545C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iPriority="99"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qFormat/>
    <w:uiPriority w:val="0"/>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Indent 2"/>
    <w:basedOn w:val="1"/>
    <w:next w:val="3"/>
    <w:unhideWhenUsed/>
    <w:qFormat/>
    <w:uiPriority w:val="99"/>
    <w:pPr>
      <w:snapToGrid w:val="0"/>
      <w:spacing w:line="520" w:lineRule="exact"/>
      <w:ind w:firstLine="480" w:firstLineChars="200"/>
    </w:pPr>
    <w:rPr>
      <w:rFonts w:ascii="宋体" w:hAnsi="宋体"/>
      <w:color w:val="000000"/>
      <w:sz w:val="24"/>
    </w:rPr>
  </w:style>
  <w:style w:type="paragraph" w:styleId="3">
    <w:name w:val="Body Text 2"/>
    <w:basedOn w:val="1"/>
    <w:qFormat/>
    <w:uiPriority w:val="0"/>
    <w:pPr>
      <w:spacing w:line="480" w:lineRule="auto"/>
    </w:pPr>
  </w:style>
  <w:style w:type="paragraph" w:styleId="4">
    <w:name w:val="Normal Indent"/>
    <w:basedOn w:val="1"/>
    <w:next w:val="5"/>
    <w:qFormat/>
    <w:uiPriority w:val="0"/>
    <w:pPr>
      <w:ind w:firstLine="420"/>
    </w:pPr>
  </w:style>
  <w:style w:type="paragraph" w:customStyle="1" w:styleId="5">
    <w:name w:val="Default"/>
    <w:qFormat/>
    <w:uiPriority w:val="0"/>
    <w:pPr>
      <w:widowControl w:val="0"/>
      <w:autoSpaceDE w:val="0"/>
      <w:autoSpaceDN w:val="0"/>
      <w:adjustRightInd w:val="0"/>
      <w:spacing w:after="200" w:line="276" w:lineRule="auto"/>
    </w:pPr>
    <w:rPr>
      <w:rFonts w:hint="eastAsia" w:ascii="仿宋_GB2312" w:hAnsi="仿宋_GB2312" w:eastAsia="仿宋_GB2312" w:cs="Times New Roman"/>
      <w:color w:val="000000"/>
      <w:sz w:val="24"/>
      <w:szCs w:val="2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149</Words>
  <Characters>852</Characters>
  <Lines>7</Lines>
  <Paragraphs>1</Paragraphs>
  <TotalTime>5</TotalTime>
  <ScaleCrop>false</ScaleCrop>
  <LinksUpToDate>false</LinksUpToDate>
  <CharactersWithSpaces>1000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2015-06-29T08:55:00Z</dcterms:created>
  <dc:creator>asus  123</dc:creator>
  <cp:lastModifiedBy>雷蕾</cp:lastModifiedBy>
  <cp:lastPrinted>2021-10-19T06:52:00Z</cp:lastPrinted>
  <dcterms:modified xsi:type="dcterms:W3CDTF">2022-03-24T00:50:17Z</dcterms:modified>
  <dc:title>山西申华电站设备有限公司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7339276A2C334FA29C563D27EEA2C824</vt:lpwstr>
  </property>
</Properties>
</file>