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cr/>
      </w:r>
    </w:p>
    <w:p>
      <w:pPr>
        <w:jc w:val="center"/>
        <w:rPr>
          <w:rFonts w:ascii="Arial"/>
          <w:color w:val="FF0000"/>
          <w:spacing w:val="0"/>
          <w:sz w:val="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firstLine="3092" w:firstLineChars="700"/>
        <w:jc w:val="both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第二季度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firstLine="883" w:firstLineChars="200"/>
        <w:jc w:val="both"/>
        <w:textAlignment w:val="auto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定襄县城区龙头水质监测结果公示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left="0" w:leftChars="0" w:right="0" w:rightChars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kern w:val="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根据山西省卫生计生委《关于做好城市生活饮用水安全状况信息公开的通知》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(</w:t>
      </w:r>
      <w:r>
        <w:rPr>
          <w:rFonts w:hint="eastAsia" w:ascii="仿宋" w:hAnsi="仿宋" w:eastAsia="仿宋" w:cs="仿宋"/>
          <w:w w:val="100"/>
          <w:sz w:val="32"/>
          <w:szCs w:val="32"/>
        </w:rPr>
        <w:t>晋卫办疾控函发〔20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17</w:t>
      </w:r>
      <w:r>
        <w:rPr>
          <w:rFonts w:hint="eastAsia" w:ascii="仿宋" w:hAnsi="仿宋" w:eastAsia="仿宋" w:cs="仿宋"/>
          <w:w w:val="100"/>
          <w:sz w:val="32"/>
          <w:szCs w:val="32"/>
        </w:rPr>
        <w:t>〕12号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)</w:t>
      </w:r>
      <w:r>
        <w:rPr>
          <w:rFonts w:hint="eastAsia" w:ascii="仿宋" w:hAnsi="仿宋" w:eastAsia="仿宋" w:cs="仿宋"/>
          <w:w w:val="100"/>
          <w:sz w:val="32"/>
          <w:szCs w:val="32"/>
        </w:rPr>
        <w:t>和《关于做好2018年我省城市生活饮用水卫生安全状况信息公开工作的通知》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(</w:t>
      </w:r>
      <w:r>
        <w:rPr>
          <w:rFonts w:hint="eastAsia" w:ascii="仿宋" w:hAnsi="仿宋" w:eastAsia="仿宋" w:cs="仿宋"/>
          <w:w w:val="100"/>
          <w:sz w:val="32"/>
          <w:szCs w:val="32"/>
        </w:rPr>
        <w:t>晋卫办疾控函发〔20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18</w:t>
      </w:r>
      <w:r>
        <w:rPr>
          <w:rFonts w:hint="eastAsia" w:ascii="仿宋" w:hAnsi="仿宋" w:eastAsia="仿宋" w:cs="仿宋"/>
          <w:w w:val="100"/>
          <w:sz w:val="32"/>
          <w:szCs w:val="32"/>
        </w:rPr>
        <w:t>〕20号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)</w:t>
      </w:r>
      <w:r>
        <w:rPr>
          <w:rFonts w:hint="eastAsia" w:ascii="仿宋" w:hAnsi="仿宋" w:eastAsia="仿宋" w:cs="仿宋"/>
          <w:w w:val="100"/>
          <w:sz w:val="32"/>
          <w:szCs w:val="32"/>
        </w:rPr>
        <w:t>要求。</w:t>
      </w:r>
      <w:r>
        <w:rPr>
          <w:rFonts w:hint="eastAsia" w:ascii="仿宋" w:hAnsi="仿宋" w:eastAsia="仿宋" w:cs="仿宋"/>
          <w:w w:val="100"/>
          <w:kern w:val="0"/>
          <w:sz w:val="32"/>
          <w:szCs w:val="32"/>
        </w:rPr>
        <w:t>我</w:t>
      </w:r>
      <w:r>
        <w:rPr>
          <w:rFonts w:hint="eastAsia" w:ascii="仿宋" w:hAnsi="仿宋" w:eastAsia="仿宋" w:cs="仿宋"/>
          <w:w w:val="100"/>
          <w:kern w:val="0"/>
          <w:sz w:val="32"/>
          <w:szCs w:val="32"/>
          <w:lang w:val="en-US" w:eastAsia="zh-CN"/>
        </w:rPr>
        <w:t>局委托县疾控中心</w:t>
      </w:r>
      <w:r>
        <w:rPr>
          <w:rFonts w:hint="eastAsia" w:ascii="仿宋" w:hAnsi="仿宋" w:eastAsia="仿宋" w:cs="仿宋"/>
          <w:w w:val="100"/>
          <w:kern w:val="0"/>
          <w:sz w:val="32"/>
          <w:szCs w:val="32"/>
        </w:rPr>
        <w:t>依据《生活饮用水卫生检测标准》</w:t>
      </w:r>
      <w:r>
        <w:rPr>
          <w:rFonts w:hint="eastAsia" w:ascii="仿宋" w:hAnsi="仿宋" w:eastAsia="仿宋" w:cs="仿宋"/>
          <w:w w:val="100"/>
          <w:kern w:val="0"/>
          <w:sz w:val="32"/>
          <w:szCs w:val="32"/>
          <w:lang w:val="en-US" w:eastAsia="zh-CN"/>
        </w:rPr>
        <w:t>(</w:t>
      </w:r>
      <w:r>
        <w:rPr>
          <w:rFonts w:hint="eastAsia" w:ascii="仿宋" w:hAnsi="仿宋" w:eastAsia="仿宋" w:cs="仿宋"/>
          <w:w w:val="100"/>
          <w:kern w:val="0"/>
          <w:sz w:val="32"/>
          <w:szCs w:val="32"/>
        </w:rPr>
        <w:t>GB5750-2006</w:t>
      </w:r>
      <w:r>
        <w:rPr>
          <w:rFonts w:hint="eastAsia" w:ascii="仿宋" w:hAnsi="仿宋" w:eastAsia="仿宋" w:cs="仿宋"/>
          <w:w w:val="100"/>
          <w:kern w:val="0"/>
          <w:sz w:val="32"/>
          <w:szCs w:val="32"/>
          <w:lang w:val="en-US" w:eastAsia="zh-CN"/>
        </w:rPr>
        <w:t>)</w:t>
      </w:r>
      <w:r>
        <w:rPr>
          <w:rFonts w:hint="eastAsia" w:ascii="仿宋" w:hAnsi="仿宋" w:eastAsia="仿宋" w:cs="仿宋"/>
          <w:w w:val="100"/>
          <w:kern w:val="0"/>
          <w:sz w:val="32"/>
          <w:szCs w:val="32"/>
        </w:rPr>
        <w:t>，对县城市政供水进行了采样，委托具有计量认证资质的</w:t>
      </w:r>
      <w:r>
        <w:rPr>
          <w:rFonts w:hint="eastAsia" w:ascii="仿宋" w:hAnsi="仿宋" w:eastAsia="仿宋" w:cs="仿宋"/>
          <w:w w:val="100"/>
          <w:kern w:val="0"/>
          <w:sz w:val="32"/>
          <w:szCs w:val="32"/>
          <w:lang w:val="en-US" w:eastAsia="zh-CN"/>
        </w:rPr>
        <w:t>山西宁宇通检测技术服务</w:t>
      </w:r>
      <w:bookmarkStart w:id="0" w:name="_GoBack"/>
      <w:bookmarkEnd w:id="0"/>
      <w:r>
        <w:rPr>
          <w:rFonts w:hint="eastAsia" w:ascii="仿宋" w:hAnsi="仿宋" w:eastAsia="仿宋" w:cs="仿宋"/>
          <w:w w:val="100"/>
          <w:kern w:val="0"/>
          <w:sz w:val="32"/>
          <w:szCs w:val="32"/>
        </w:rPr>
        <w:t>有限公司进行检测。在县城3个小区各采集一份水样，检测项目包括：微生物指标、感官性状和一般化学指标、毒理指标，共计16项。各监测点水质的监测指标均符合生活饮用水卫生标准，合格率100%。现将20</w:t>
      </w:r>
      <w:r>
        <w:rPr>
          <w:rFonts w:hint="eastAsia" w:ascii="仿宋" w:hAnsi="仿宋" w:eastAsia="仿宋" w:cs="仿宋"/>
          <w:w w:val="100"/>
          <w:kern w:val="0"/>
          <w:sz w:val="32"/>
          <w:szCs w:val="32"/>
          <w:lang w:val="en-US" w:eastAsia="zh-CN"/>
        </w:rPr>
        <w:t>23</w:t>
      </w:r>
      <w:r>
        <w:rPr>
          <w:rFonts w:hint="eastAsia" w:ascii="仿宋" w:hAnsi="仿宋" w:eastAsia="仿宋" w:cs="仿宋"/>
          <w:w w:val="100"/>
          <w:kern w:val="0"/>
          <w:sz w:val="32"/>
          <w:szCs w:val="32"/>
        </w:rPr>
        <w:t>年</w:t>
      </w:r>
      <w:r>
        <w:rPr>
          <w:rFonts w:hint="eastAsia" w:ascii="仿宋" w:hAnsi="仿宋" w:eastAsia="仿宋" w:cs="仿宋"/>
          <w:w w:val="100"/>
          <w:kern w:val="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w w:val="100"/>
          <w:kern w:val="0"/>
          <w:sz w:val="32"/>
          <w:szCs w:val="32"/>
        </w:rPr>
        <w:t>月</w:t>
      </w:r>
      <w:r>
        <w:rPr>
          <w:rFonts w:hint="eastAsia" w:ascii="仿宋" w:hAnsi="仿宋" w:eastAsia="仿宋" w:cs="仿宋"/>
          <w:w w:val="100"/>
          <w:kern w:val="0"/>
          <w:sz w:val="32"/>
          <w:szCs w:val="32"/>
          <w:lang w:val="en-US" w:eastAsia="zh-CN"/>
        </w:rPr>
        <w:t>29</w:t>
      </w:r>
      <w:r>
        <w:rPr>
          <w:rFonts w:hint="eastAsia" w:ascii="仿宋" w:hAnsi="仿宋" w:eastAsia="仿宋" w:cs="仿宋"/>
          <w:w w:val="100"/>
          <w:kern w:val="0"/>
          <w:sz w:val="32"/>
          <w:szCs w:val="32"/>
        </w:rPr>
        <w:t>日采集水样的检测结果公示如下：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left="0" w:leftChars="0" w:right="0" w:rightChars="0"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550" w:leftChars="250" w:right="440" w:rightChars="200" w:firstLine="600" w:firstLineChars="200"/>
        <w:textAlignment w:val="auto"/>
        <w:rPr>
          <w:rFonts w:hint="eastAsia" w:ascii="宋体" w:hAnsi="宋体" w:cs="宋体"/>
          <w:kern w:val="0"/>
          <w:sz w:val="3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550" w:leftChars="250" w:right="440" w:rightChars="200" w:firstLine="600" w:firstLineChars="200"/>
        <w:textAlignment w:val="auto"/>
        <w:rPr>
          <w:rFonts w:hint="eastAsia" w:ascii="宋体" w:hAnsi="宋体" w:cs="宋体"/>
          <w:kern w:val="0"/>
          <w:sz w:val="3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550" w:leftChars="250" w:right="440" w:rightChars="200" w:firstLine="600" w:firstLineChars="200"/>
        <w:textAlignment w:val="auto"/>
        <w:rPr>
          <w:rFonts w:hint="eastAsia" w:ascii="宋体" w:hAnsi="宋体" w:cs="宋体"/>
          <w:kern w:val="0"/>
          <w:sz w:val="3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440" w:rightChars="200"/>
        <w:textAlignment w:val="auto"/>
        <w:rPr>
          <w:rFonts w:hint="eastAsia" w:ascii="宋体" w:hAnsi="宋体" w:cs="宋体"/>
          <w:kern w:val="0"/>
          <w:sz w:val="3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40" w:rightChars="200"/>
        <w:textAlignment w:val="auto"/>
        <w:rPr>
          <w:rFonts w:hint="eastAsia" w:ascii="宋体" w:hAnsi="宋体" w:cs="宋体" w:eastAsiaTheme="minorEastAsia"/>
          <w:kern w:val="0"/>
          <w:sz w:val="30"/>
          <w:szCs w:val="30"/>
          <w:lang w:eastAsia="zh-CN"/>
        </w:rPr>
        <w:sectPr>
          <w:pgSz w:w="11900" w:h="16820"/>
          <w:pgMar w:top="1440" w:right="1800" w:bottom="1440" w:left="1800" w:header="720" w:footer="720" w:gutter="0"/>
          <w:pgNumType w:start="1"/>
          <w:cols w:space="720" w:num="1"/>
        </w:sectPr>
      </w:pPr>
      <w:r>
        <w:rPr>
          <w:rFonts w:hint="eastAsia" w:ascii="宋体" w:hAnsi="宋体" w:cs="宋体" w:eastAsiaTheme="minorEastAsia"/>
          <w:kern w:val="0"/>
          <w:sz w:val="30"/>
          <w:szCs w:val="30"/>
          <w:lang w:eastAsia="zh-CN"/>
        </w:rPr>
        <w:drawing>
          <wp:inline distT="0" distB="0" distL="114300" distR="114300">
            <wp:extent cx="5185410" cy="8766175"/>
            <wp:effectExtent l="0" t="0" r="15240" b="15875"/>
            <wp:docPr id="2" name="图片 2" descr="微信图片_2023041710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4171023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87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  <w:r>
        <w:pict>
          <v:shape id="_x00000" o:spid="_x0000_s1026" o:spt="75" type="#_x0000_t75" style="position:absolute;left:0pt;margin-left:3.3pt;margin-top:27.5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1" o:spid="_x0000_s1027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2" o:spid="_x0000_s1028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3" o:spid="_x0000_s1029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4" o:spid="_x0000_s1030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5" o:spid="_x0000_s1031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6" o:spid="_x0000_s1032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7" o:spid="_x0000_s1033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8" o:spid="_x0000_s1034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9" o:spid="_x0000_s1035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10" o:spid="_x0000_s1036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11" o:spid="_x0000_s1037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45176F9-6647-478D-9644-7D573CA1649A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C0725220-584D-4800-815F-7BBB565E932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5D042B4-1861-4B0B-BABF-E5C4BDD31E2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19EDB17-332D-44F0-B755-4D262CA17D7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6952E2E7-999D-4171-B6CA-3AF4C6914A5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1E169D1B-A650-4A8C-9262-35C4850EA50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754766C6-17A0-40E2-8D27-99BADF76E95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8C7BC492-3702-4F41-9A57-0CB35A4F392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A91544F1-0CC6-4E8D-B761-F660A5CFA5DF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xMTg0NTdhY2Y3Y2NjMThhMzZhNjkwYjNiY2QwZjUifQ=="/>
  </w:docVars>
  <w:rsids>
    <w:rsidRoot w:val="00BA5B2D"/>
    <w:rsid w:val="00B06B85"/>
    <w:rsid w:val="00BA5B2D"/>
    <w:rsid w:val="1E0C587B"/>
    <w:rsid w:val="24520D95"/>
    <w:rsid w:val="2C3F0EDD"/>
    <w:rsid w:val="2E39588A"/>
    <w:rsid w:val="359C73A0"/>
    <w:rsid w:val="3E935521"/>
    <w:rsid w:val="479E6E28"/>
    <w:rsid w:val="4820176A"/>
    <w:rsid w:val="4F405338"/>
    <w:rsid w:val="52D105E5"/>
    <w:rsid w:val="55907561"/>
    <w:rsid w:val="7FE6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ru-RU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14</Pages>
  <Words>288</Words>
  <Characters>319</Characters>
  <Lines>0</Lines>
  <Paragraphs>0</Paragraphs>
  <TotalTime>36</TotalTime>
  <ScaleCrop>false</ScaleCrop>
  <LinksUpToDate>false</LinksUpToDate>
  <CharactersWithSpaces>333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2023-04-17T09:34:00Z</dcterms:created>
  <dc:creator>SYSTEM</dc:creator>
  <cp:lastModifiedBy>澄心清神</cp:lastModifiedBy>
  <cp:lastPrinted>2023-04-17T09:14:19Z</cp:lastPrinted>
  <dcterms:modified xsi:type="dcterms:W3CDTF">2023-04-17T09:25:42Z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C416AA4184B54F7AA111E67DB6CB490F_13</vt:lpwstr>
  </property>
</Properties>
</file>