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jc w:val="both"/>
        <w:rPr>
          <w:color w:val="auto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auto"/>
          <w:spacing w:val="0"/>
          <w:sz w:val="36"/>
          <w:szCs w:val="36"/>
          <w:bdr w:val="none" w:color="auto" w:sz="0" w:space="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jc w:val="both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360"/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bdr w:val="none" w:color="auto" w:sz="0" w:space="0"/>
        </w:rPr>
        <w:t>定襄县水利局2023年度法治政府建设报告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ascii="仿宋" w:hAnsi="仿宋" w:eastAsia="仿宋" w:cs="仿宋"/>
          <w:color w:val="auto"/>
          <w:sz w:val="31"/>
          <w:szCs w:val="31"/>
          <w:bdr w:val="none" w:color="auto" w:sz="0" w:space="0"/>
        </w:rPr>
        <w:t>今年以来，我局在县委、县政府的正确领导下，在依法治县办的指导下，以习近平新时代中国特色社会主义思想为指导，认真学习习近平法治思想，持续深入推进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“法治政府”建设，我局将2023年法治建设工作总结如下：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ascii="黑体" w:hAnsi="宋体" w:eastAsia="黑体" w:cs="黑体"/>
          <w:color w:val="auto"/>
          <w:spacing w:val="0"/>
          <w:sz w:val="31"/>
          <w:szCs w:val="31"/>
          <w:bdr w:val="none" w:color="auto" w:sz="0" w:space="0"/>
        </w:rPr>
        <w:t>一、主要负责人切实履行推进</w:t>
      </w:r>
      <w:r>
        <w:rPr>
          <w:rFonts w:hint="eastAsia" w:ascii="黑体" w:hAnsi="宋体" w:eastAsia="黑体" w:cs="黑体"/>
          <w:color w:val="auto"/>
          <w:spacing w:val="0"/>
          <w:sz w:val="31"/>
          <w:szCs w:val="31"/>
          <w:bdr w:val="none" w:color="auto" w:sz="0" w:space="0"/>
        </w:rPr>
        <w:t>法治建设</w:t>
      </w:r>
      <w:r>
        <w:rPr>
          <w:rFonts w:hint="eastAsia" w:ascii="黑体" w:hAnsi="宋体" w:eastAsia="黑体" w:cs="黑体"/>
          <w:color w:val="auto"/>
          <w:spacing w:val="0"/>
          <w:sz w:val="31"/>
          <w:szCs w:val="31"/>
          <w:bdr w:val="none" w:color="auto" w:sz="0" w:space="0"/>
        </w:rPr>
        <w:t>第一责任人职责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今年以来，我局主要领导切实增强忠于法律、遵守法律、维护法律的法治意识，严格按照法定程序行使权力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。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坚决按照法律法规履行职责，对法治建设重要工作亲自部署、重大问题亲自过问、重点环节亲自协调、重要任务亲自督办，把各项工作纳入了法治化轨道。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pacing w:val="0"/>
          <w:sz w:val="31"/>
          <w:szCs w:val="31"/>
          <w:bdr w:val="none" w:color="auto" w:sz="0" w:space="0"/>
        </w:rPr>
        <w:t>二、坚持严格规范公正文明执法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1.全面推行行政执法公示制度。全面推行行政执法“三项制度”，促进严格规范公正文明执法。进一步健全了行政执法公示制度、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“双随机、一公开”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实施方案、随机抽查事项清单、随机抽查人员名单等制度，将行政执法检查结果、行政处罚等公示项目在政务网站上及时公开。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2.改进和创新行政执法方式。坚持管理与服务并重、处置与疏导结合，推广运用教育、劝导示范、行政指导等非强制性执法手段，实现法律效果与社会效果的统一。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15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pacing w:val="0"/>
          <w:sz w:val="31"/>
          <w:szCs w:val="31"/>
          <w:bdr w:val="none" w:color="auto" w:sz="0" w:space="0"/>
        </w:rPr>
        <w:t>三、严格落实规范性文件备案审查制度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贯彻落实各级《关于加强行政规范性文件制定和监督管理工作的通知》和《关于全面推行行政规范性文件合法性审核机制的指导意见》，健全了规范性文件制定的工作机制，完善了法规制度起草、备案、清理工作机制。认真开展涉及规章和行政规范性文件清理工作。今年，我局未制定出台规范性文件，也未做出重大行政执法决定的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pacing w:val="0"/>
          <w:sz w:val="31"/>
          <w:szCs w:val="31"/>
          <w:bdr w:val="none" w:color="auto" w:sz="0" w:space="0"/>
        </w:rPr>
        <w:t>四、加强对行政权力的制约和监督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建立并公布行政服务事项运行流程、建立社会监督和舆论监督机制、完善违法行为投诉举报登记制度。畅通电话等监督渠道，全面及时公开党务政务信息，接受广大干部、群众的监督。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pacing w:val="0"/>
          <w:sz w:val="31"/>
          <w:szCs w:val="31"/>
          <w:bdr w:val="none" w:color="auto" w:sz="0" w:space="0"/>
        </w:rPr>
        <w:t>五、全面提高工作人员法治思维和依法行政能力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严格管理行政执法人员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。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从事行政执法活动的人员具备行政执法资格达100%，目前我局7名公务员全部持有行政执法证。坚持领导干部带头学法普法，进一步完善局党组中心组学习制度，经常进行“法律大讲堂”学习，通过领导干部学法的引领示范作用，营造了“人人学法、人人守法”的良好氛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pacing w:val="0"/>
          <w:sz w:val="31"/>
          <w:szCs w:val="31"/>
          <w:bdr w:val="none" w:color="auto" w:sz="0" w:space="0"/>
        </w:rPr>
        <w:t>六、全面推行河长制，加强水生态保护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全面推行河长制是党中央、国务院为加强河湖管理保护作出的重大决策部署，是落实绿色发展、推进生态文明建设的重要举措。县河长办加强对各级河长的法律法规宣传和履职培训学习，各级河长按照要求开展巡河全覆盖，自觉履职，有效维护了河流健康，保护了山川河湖，努力构建“水安全、水环境、水生态、水管理、水文化”五位一体的水生态文明体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pacing w:val="0"/>
          <w:sz w:val="31"/>
          <w:szCs w:val="31"/>
          <w:bdr w:val="none" w:color="auto" w:sz="0" w:space="0"/>
        </w:rPr>
        <w:t>七、加强水法律法规宣传教育、开展“谁执法谁普法”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通过“中国水周”“安全生产月”“国家宪法日”等重要时间节点，向群众介绍日常生活中常用的法律法规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，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并紧紧围绕“落实绿色发展理念，全面推行河长制”的宣传主题，对乡镇、村、取水户等地广泛宣传《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中华人民共和国水法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》《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中华人民共和国防洪法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》《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中华人民共和国水土保持法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》等水法律法规。通过开展宣传活动，大幅提高了公众对水利工作的认识程度，提升了公众的水法律法规意识，推进了我局依法行政、依法治水进程，为我局水政执法人员创造公正执法、公开执法、阳光执法的良好执法环境，加快水利改革发展营造了良好的氛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15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pacing w:val="0"/>
          <w:sz w:val="31"/>
          <w:szCs w:val="31"/>
          <w:bdr w:val="none" w:color="auto" w:sz="0" w:space="0"/>
        </w:rPr>
        <w:t>八、强化法治政府建设组织保障和落实机制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加强组织领导。成立以局党组书记、局长为组长、分管领导为副组长、各科室负责人为成员的法治政府建设工作领导小组，领导小组下设办公室，由专人负责此项工作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，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并将法治政府建设工作纳入全局议事日程，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法治宣传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、行政执法、重大项目工程等事项均由局党组会议研究、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作出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决策和部署。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我局法治建设虽取得一定成绩，但还存在以下不足：一是缺乏法治工作专职专业人员；二是干部运用法治思维和法治方式处理问题的能力还需进一步提高。在今后的工作中，我局将继续以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党的二十大精神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为指导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。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认真贯彻落实我县法治政府建设的各项部署要求，深入推进法治政府建设，继续抓好干部学法用法，进一步规范执法行为，全面履行职能职责，进一步深化政务公开，做好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“双随机、一公开”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等工作，为我县营造良好的法治环境。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448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定襄县水利局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415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2023年12月15日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rPr>
          <w:rFonts w:hint="default"/>
          <w:color w:val="auto"/>
          <w:lang w:val="en-US" w:eastAsia="zh-CN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B3B8EC-1D5A-482C-8456-7D7BCAA4A8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76169DC-A0EB-4B92-8167-062E51A255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491325D-9D8D-48E3-BCC7-BF21845B358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kzYzMxY2M5MTU2YTViYTBkYmJmODBiNDgxYzMifQ=="/>
  </w:docVars>
  <w:rsids>
    <w:rsidRoot w:val="00000000"/>
    <w:rsid w:val="0BCE3DD9"/>
    <w:rsid w:val="0DD009B5"/>
    <w:rsid w:val="13AC345B"/>
    <w:rsid w:val="184167D3"/>
    <w:rsid w:val="1A9670F4"/>
    <w:rsid w:val="1D5C1A72"/>
    <w:rsid w:val="2FD24E5F"/>
    <w:rsid w:val="356264B8"/>
    <w:rsid w:val="3E0C4E7C"/>
    <w:rsid w:val="441178AD"/>
    <w:rsid w:val="47B53467"/>
    <w:rsid w:val="494E6357"/>
    <w:rsid w:val="49FE297B"/>
    <w:rsid w:val="4ABC15BE"/>
    <w:rsid w:val="5BEF1708"/>
    <w:rsid w:val="5D780793"/>
    <w:rsid w:val="5DCF1811"/>
    <w:rsid w:val="6BCF4586"/>
    <w:rsid w:val="780F5618"/>
    <w:rsid w:val="7F265CDB"/>
    <w:rsid w:val="7FA85F09"/>
    <w:rsid w:val="7FCB7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任勇</cp:lastModifiedBy>
  <cp:lastPrinted>2023-12-15T07:25:00Z</cp:lastPrinted>
  <dcterms:modified xsi:type="dcterms:W3CDTF">2024-01-21T13:06:51Z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C46359F6A075436AB2FED7BE4234E4A9</vt:lpwstr>
  </property>
</Properties>
</file>